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5D3" w14:textId="77777777" w:rsidR="009B6952" w:rsidRDefault="009B6952" w:rsidP="004E59E6">
      <w:pPr>
        <w:jc w:val="center"/>
      </w:pPr>
    </w:p>
    <w:p w14:paraId="3F91543E" w14:textId="629107FE" w:rsidR="004E59E6" w:rsidRPr="003560E5" w:rsidRDefault="004E59E6" w:rsidP="004E59E6">
      <w:pPr>
        <w:jc w:val="center"/>
        <w:rPr>
          <w:rFonts w:ascii="Arial" w:hAnsi="Arial" w:cs="Arial"/>
          <w:b/>
          <w:sz w:val="24"/>
          <w:szCs w:val="24"/>
        </w:rPr>
      </w:pPr>
      <w:r w:rsidRPr="003560E5">
        <w:rPr>
          <w:rFonts w:ascii="Arial" w:hAnsi="Arial" w:cs="Arial"/>
          <w:b/>
          <w:sz w:val="24"/>
          <w:szCs w:val="24"/>
        </w:rPr>
        <w:t xml:space="preserve">Coordinación del Rastro Municipal </w:t>
      </w:r>
      <w:r w:rsidR="00282FB1">
        <w:rPr>
          <w:rFonts w:ascii="Arial" w:hAnsi="Arial" w:cs="Arial"/>
          <w:b/>
          <w:sz w:val="24"/>
          <w:szCs w:val="24"/>
        </w:rPr>
        <w:t>FEBRERO</w:t>
      </w:r>
      <w:r w:rsidRPr="003560E5">
        <w:rPr>
          <w:rFonts w:ascii="Arial" w:hAnsi="Arial" w:cs="Arial"/>
          <w:b/>
          <w:sz w:val="24"/>
          <w:szCs w:val="24"/>
        </w:rPr>
        <w:t xml:space="preserve"> 2025</w:t>
      </w:r>
    </w:p>
    <w:p w14:paraId="45599A47" w14:textId="77777777" w:rsidR="008D5195" w:rsidRPr="0085614E" w:rsidRDefault="008D5195" w:rsidP="008D5195">
      <w:pPr>
        <w:spacing w:after="0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es-MX"/>
        </w:rPr>
        <w:t>N</w:t>
      </w:r>
      <w:r w:rsidRPr="008D5195">
        <w:rPr>
          <w:rFonts w:ascii="Arial" w:eastAsia="Times New Roman" w:hAnsi="Arial" w:cs="Arial"/>
          <w:color w:val="050505"/>
          <w:sz w:val="24"/>
          <w:szCs w:val="24"/>
          <w:lang w:eastAsia="es-MX"/>
        </w:rPr>
        <w:t>úmero de cabezas sacrificadas</w:t>
      </w:r>
      <w:r w:rsidRPr="0085614E">
        <w:rPr>
          <w:rFonts w:ascii="Arial" w:eastAsia="Times New Roman" w:hAnsi="Arial" w:cs="Arial"/>
          <w:b/>
          <w:color w:val="050505"/>
          <w:sz w:val="24"/>
          <w:szCs w:val="24"/>
          <w:lang w:eastAsia="es-MX"/>
        </w:rPr>
        <w:t>.</w:t>
      </w:r>
      <w:r w:rsidRPr="008D5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ganado bovino, porcino y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ovicaprino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98061C6" w14:textId="77777777" w:rsidR="007F0B97" w:rsidRDefault="007F0B97"/>
    <w:tbl>
      <w:tblPr>
        <w:tblStyle w:val="Tablaconcuadrcula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976"/>
        <w:gridCol w:w="160"/>
      </w:tblGrid>
      <w:tr w:rsidR="004E59E6" w14:paraId="4A1DFCC4" w14:textId="77777777" w:rsidTr="00FF74AD">
        <w:tc>
          <w:tcPr>
            <w:tcW w:w="146" w:type="dxa"/>
          </w:tcPr>
          <w:p w14:paraId="6D33A372" w14:textId="77777777" w:rsidR="004E59E6" w:rsidRDefault="004E59E6"/>
        </w:tc>
        <w:tc>
          <w:tcPr>
            <w:tcW w:w="8990" w:type="dxa"/>
          </w:tcPr>
          <w:p w14:paraId="7112474B" w14:textId="5AE92256" w:rsidR="00FF74AD" w:rsidRDefault="00FF74AD" w:rsidP="00FF74AD">
            <w:r>
              <w:rPr>
                <w:noProof/>
              </w:rPr>
              <w:drawing>
                <wp:inline distT="0" distB="0" distL="0" distR="0" wp14:anchorId="382E555E" wp14:editId="1A5FB27A">
                  <wp:extent cx="5600700" cy="2209800"/>
                  <wp:effectExtent l="0" t="0" r="0" b="0"/>
                  <wp:docPr id="1895229406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24B59A-8919-D348-C1BD-0D9F11ACF4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14:paraId="65460440" w14:textId="77777777" w:rsidR="004E59E6" w:rsidRDefault="004E59E6"/>
        </w:tc>
      </w:tr>
    </w:tbl>
    <w:p w14:paraId="7B76CC28" w14:textId="77777777" w:rsidR="007F0B97" w:rsidRDefault="007F0B97"/>
    <w:p w14:paraId="17831C63" w14:textId="77777777" w:rsidR="004E59E6" w:rsidRDefault="004E59E6" w:rsidP="004E59E6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F3B3B">
        <w:rPr>
          <w:rFonts w:ascii="Arial" w:eastAsia="Times New Roman" w:hAnsi="Arial" w:cs="Arial"/>
          <w:color w:val="050505"/>
          <w:sz w:val="24"/>
          <w:szCs w:val="24"/>
          <w:lang w:eastAsia="es-MX"/>
        </w:rPr>
        <w:t xml:space="preserve">trabajos de </w:t>
      </w:r>
      <w:r w:rsidRPr="002638E4">
        <w:rPr>
          <w:rFonts w:ascii="Arial" w:eastAsia="Times New Roman" w:hAnsi="Arial" w:cs="Arial"/>
          <w:b/>
          <w:color w:val="050505"/>
          <w:sz w:val="24"/>
          <w:szCs w:val="24"/>
          <w:lang w:eastAsia="es-MX"/>
        </w:rPr>
        <w:t xml:space="preserve">MANTENIMIENTO </w:t>
      </w:r>
      <w:r w:rsidRPr="002638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 REHABILITACIÓN</w:t>
      </w:r>
      <w:r w:rsidRPr="008F3B3B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realizados en las instalaciones de Rastro Municipal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con estas acciones se pretende cumplir con los puntos de la </w:t>
      </w:r>
      <w:r w:rsidRPr="00692DBC">
        <w:rPr>
          <w:rFonts w:ascii="Arial" w:hAnsi="Arial" w:cs="Arial"/>
          <w:color w:val="000000"/>
          <w:sz w:val="24"/>
          <w:szCs w:val="24"/>
          <w:shd w:val="clear" w:color="auto" w:fill="FFFFFF"/>
        </w:rPr>
        <w:t>evaluación de riesgos mediante el análisis rápido de 53 puntos críticos en rastro y mataderos municipales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92D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(COPRISEH)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dichos trabajos se realizan cotidianamente </w:t>
      </w:r>
      <w:r w:rsidRPr="008F3B3B"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las instalaciones de Rastro Municipal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p</w:t>
      </w:r>
      <w:r w:rsidRPr="008F3B3B">
        <w:rPr>
          <w:rFonts w:ascii="Arial" w:hAnsi="Arial" w:cs="Arial"/>
          <w:color w:val="000000"/>
          <w:sz w:val="24"/>
          <w:szCs w:val="24"/>
          <w:shd w:val="clear" w:color="auto" w:fill="FFFFFF"/>
        </w:rPr>
        <w:t>ara mantenerlos en óptimas condicione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s.</w:t>
      </w:r>
    </w:p>
    <w:p w14:paraId="1BE4AD33" w14:textId="77777777" w:rsidR="007F0B97" w:rsidRDefault="007F0B9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841"/>
        <w:gridCol w:w="3006"/>
      </w:tblGrid>
      <w:tr w:rsidR="004D63DF" w14:paraId="2561DF2A" w14:textId="77777777" w:rsidTr="004D63DF">
        <w:tc>
          <w:tcPr>
            <w:tcW w:w="2942" w:type="dxa"/>
          </w:tcPr>
          <w:p w14:paraId="2ED54FF3" w14:textId="3B7115A3" w:rsidR="004E59E6" w:rsidRDefault="00CA3F5B" w:rsidP="004D63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7E55A" wp14:editId="52C9CEF3">
                  <wp:extent cx="1762125" cy="313358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43" cy="327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4868EFA0" w14:textId="4B9A085B" w:rsidR="004E59E6" w:rsidRDefault="004E59E6"/>
          <w:p w14:paraId="7CBD9880" w14:textId="35C8F2DB" w:rsidR="004E59E6" w:rsidRDefault="004E59E6"/>
          <w:p w14:paraId="10905C5E" w14:textId="77777777" w:rsidR="004E59E6" w:rsidRDefault="004E59E6"/>
        </w:tc>
        <w:tc>
          <w:tcPr>
            <w:tcW w:w="2943" w:type="dxa"/>
          </w:tcPr>
          <w:p w14:paraId="0D342AFD" w14:textId="6F3F7647" w:rsidR="004E59E6" w:rsidRDefault="00CA3F5B" w:rsidP="004D63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A97F38" wp14:editId="19A76059">
                  <wp:extent cx="1764665" cy="3138101"/>
                  <wp:effectExtent l="0" t="0" r="698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172" cy="329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B0B07" w14:textId="77777777" w:rsidR="007F0B97" w:rsidRDefault="007F0B9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356"/>
        <w:gridCol w:w="4206"/>
      </w:tblGrid>
      <w:tr w:rsidR="004D63DF" w14:paraId="51A7130D" w14:textId="77777777" w:rsidTr="004D63DF">
        <w:tc>
          <w:tcPr>
            <w:tcW w:w="4266" w:type="dxa"/>
          </w:tcPr>
          <w:p w14:paraId="5C1D795B" w14:textId="52AB2494" w:rsidR="004D63DF" w:rsidRDefault="004D63DF" w:rsidP="004D63DF">
            <w:r>
              <w:rPr>
                <w:noProof/>
              </w:rPr>
              <w:drawing>
                <wp:inline distT="0" distB="0" distL="0" distR="0" wp14:anchorId="66BBADC2" wp14:editId="32EA89DE">
                  <wp:extent cx="2565934" cy="1924050"/>
                  <wp:effectExtent l="0" t="0" r="635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47" cy="201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</w:tcPr>
          <w:p w14:paraId="71C57B30" w14:textId="77777777" w:rsidR="004D63DF" w:rsidRDefault="004D63DF"/>
        </w:tc>
        <w:tc>
          <w:tcPr>
            <w:tcW w:w="4206" w:type="dxa"/>
          </w:tcPr>
          <w:p w14:paraId="4013C631" w14:textId="720A6CEC" w:rsidR="004D63DF" w:rsidRDefault="004D63DF">
            <w:r>
              <w:rPr>
                <w:noProof/>
              </w:rPr>
              <w:drawing>
                <wp:inline distT="0" distB="0" distL="0" distR="0" wp14:anchorId="15019418" wp14:editId="101C90C5">
                  <wp:extent cx="2527826" cy="1895475"/>
                  <wp:effectExtent l="0" t="0" r="635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177" cy="194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1928E" w14:textId="77777777" w:rsidR="00CA3F5B" w:rsidRDefault="00CA3F5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206"/>
        <w:gridCol w:w="814"/>
      </w:tblGrid>
      <w:tr w:rsidR="004D63DF" w14:paraId="119978D5" w14:textId="77777777" w:rsidTr="004D63DF">
        <w:tc>
          <w:tcPr>
            <w:tcW w:w="1483" w:type="dxa"/>
          </w:tcPr>
          <w:p w14:paraId="404FFFED" w14:textId="2A825902" w:rsidR="004E59E6" w:rsidRDefault="004E59E6"/>
        </w:tc>
        <w:tc>
          <w:tcPr>
            <w:tcW w:w="5870" w:type="dxa"/>
          </w:tcPr>
          <w:p w14:paraId="626DD808" w14:textId="5A3B7FAB" w:rsidR="004E59E6" w:rsidRDefault="004D63DF" w:rsidP="004D63DF">
            <w:r>
              <w:rPr>
                <w:noProof/>
              </w:rPr>
              <w:drawing>
                <wp:inline distT="0" distB="0" distL="0" distR="0" wp14:anchorId="6A50E6C5" wp14:editId="3DA0EAA0">
                  <wp:extent cx="4437184" cy="2495550"/>
                  <wp:effectExtent l="0" t="0" r="190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5885" cy="25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</w:tcPr>
          <w:p w14:paraId="2B059E5F" w14:textId="5311EEFE" w:rsidR="004E59E6" w:rsidRDefault="004E59E6"/>
        </w:tc>
      </w:tr>
    </w:tbl>
    <w:p w14:paraId="47BD4072" w14:textId="77777777" w:rsidR="007F0B97" w:rsidRDefault="007F0B97"/>
    <w:sectPr w:rsidR="007F0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97"/>
    <w:rsid w:val="000D01CA"/>
    <w:rsid w:val="00282FB1"/>
    <w:rsid w:val="003560E5"/>
    <w:rsid w:val="00372913"/>
    <w:rsid w:val="00466255"/>
    <w:rsid w:val="004D63DF"/>
    <w:rsid w:val="004E59E6"/>
    <w:rsid w:val="00662CE9"/>
    <w:rsid w:val="007B65A3"/>
    <w:rsid w:val="007F0B97"/>
    <w:rsid w:val="008D5195"/>
    <w:rsid w:val="009617EE"/>
    <w:rsid w:val="009B6952"/>
    <w:rsid w:val="00B21E5C"/>
    <w:rsid w:val="00B32340"/>
    <w:rsid w:val="00CA3F5B"/>
    <w:rsid w:val="00D70ED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F698"/>
  <w15:chartTrackingRefBased/>
  <w15:docId w15:val="{AAC3B95A-3D44-48C0-97C1-9A0D9201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stro%20Municipal\Desktop\Copia%20de%20SISTEMA%20DE%20COBRO%20QUINTO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00" b="1" i="1" u="none" strike="noStrike" kern="1200" spc="0" baseline="0">
                <a:solidFill>
                  <a:srgbClr val="C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DIRECCIÓN DE SERVICIOS MUNICIPALES</a:t>
            </a:r>
            <a:endParaRPr lang="es-MX" sz="1000" b="0" i="1" u="none" strike="noStrike" kern="1200" spc="0" baseline="0">
              <a:solidFill>
                <a:srgbClr val="C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000"/>
            </a:pPr>
            <a:r>
              <a:rPr lang="es-MX" sz="1000" b="1" i="1" u="none" strike="noStrike" kern="1200" spc="0" baseline="0">
                <a:solidFill>
                  <a:srgbClr val="C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Coordinación del Rastro Municipal</a:t>
            </a:r>
            <a:endParaRPr lang="es-MX" sz="1000" b="0" i="1" u="none" strike="noStrike" kern="1200" spc="0" baseline="0">
              <a:solidFill>
                <a:srgbClr val="C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000"/>
            </a:pPr>
            <a:r>
              <a:rPr lang="es-MX" sz="1000" b="1" i="1" u="none" strike="noStrike" kern="1200" spc="0" baseline="0">
                <a:solidFill>
                  <a:srgbClr val="C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Número de Cabezas Sacrificadas por Especie en FEBRERO 2025</a:t>
            </a:r>
            <a:endParaRPr lang="es-MX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tx1">
            <a:lumMod val="85000"/>
            <a:lumOff val="1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814833043912601E-2"/>
          <c:y val="0.25557888597258677"/>
          <c:w val="0.84384702227687702"/>
          <c:h val="0.50014836687080777"/>
        </c:manualLayout>
      </c:layout>
      <c:bar3DChart>
        <c:barDir val="col"/>
        <c:grouping val="clustered"/>
        <c:varyColors val="0"/>
        <c:ser>
          <c:idx val="0"/>
          <c:order val="0"/>
          <c:tx>
            <c:v>Programado</c:v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93418002894728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EE-4994-904C-D06C375A86B5}"/>
                </c:ext>
              </c:extLst>
            </c:dLbl>
            <c:dLbl>
              <c:idx val="1"/>
              <c:layout>
                <c:manualLayout>
                  <c:x val="1.854824222543848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EE-4994-904C-D06C375A86B5}"/>
                </c:ext>
              </c:extLst>
            </c:dLbl>
            <c:dLbl>
              <c:idx val="2"/>
              <c:layout>
                <c:manualLayout>
                  <c:x val="2.2257890670526258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EE-4994-904C-D06C375A86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GRAFICOS!$B$91:$B$93</c:f>
              <c:strCache>
                <c:ptCount val="3"/>
                <c:pt idx="0">
                  <c:v>Bovinos</c:v>
                </c:pt>
                <c:pt idx="1">
                  <c:v>Porcinos</c:v>
                </c:pt>
                <c:pt idx="2">
                  <c:v>Ovinos</c:v>
                </c:pt>
              </c:strCache>
            </c:strRef>
          </c:cat>
          <c:val>
            <c:numRef>
              <c:f>GRAFICOS!$C$91:$C$93</c:f>
              <c:numCache>
                <c:formatCode>General</c:formatCode>
                <c:ptCount val="3"/>
                <c:pt idx="0">
                  <c:v>131</c:v>
                </c:pt>
                <c:pt idx="1">
                  <c:v>741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EE-4994-904C-D06C375A86B5}"/>
            </c:ext>
          </c:extLst>
        </c:ser>
        <c:ser>
          <c:idx val="1"/>
          <c:order val="1"/>
          <c:tx>
            <c:v>Avance</c:v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4824222543848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EE-4994-904C-D06C375A86B5}"/>
                </c:ext>
              </c:extLst>
            </c:dLbl>
            <c:dLbl>
              <c:idx val="1"/>
              <c:layout>
                <c:manualLayout>
                  <c:x val="1.8548242225438549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EE-4994-904C-D06C375A86B5}"/>
                </c:ext>
              </c:extLst>
            </c:dLbl>
            <c:dLbl>
              <c:idx val="2"/>
              <c:layout>
                <c:manualLayout>
                  <c:x val="1.669341800289469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EE-4994-904C-D06C375A86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GRAFICOS!$B$91:$B$93</c:f>
              <c:strCache>
                <c:ptCount val="3"/>
                <c:pt idx="0">
                  <c:v>Bovinos</c:v>
                </c:pt>
                <c:pt idx="1">
                  <c:v>Porcinos</c:v>
                </c:pt>
                <c:pt idx="2">
                  <c:v>Ovinos</c:v>
                </c:pt>
              </c:strCache>
            </c:strRef>
          </c:cat>
          <c:val>
            <c:numRef>
              <c:f>GRAFICOS!$D$91:$D$93</c:f>
              <c:numCache>
                <c:formatCode>General</c:formatCode>
                <c:ptCount val="3"/>
                <c:pt idx="0">
                  <c:v>143</c:v>
                </c:pt>
                <c:pt idx="1">
                  <c:v>706</c:v>
                </c:pt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8EE-4994-904C-D06C375A8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0716360"/>
        <c:axId val="770720680"/>
        <c:axId val="0"/>
      </c:bar3DChart>
      <c:catAx>
        <c:axId val="770716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70720680"/>
        <c:crosses val="autoZero"/>
        <c:auto val="1"/>
        <c:lblAlgn val="ctr"/>
        <c:lblOffset val="100"/>
        <c:noMultiLvlLbl val="0"/>
      </c:catAx>
      <c:valAx>
        <c:axId val="77072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70716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0.01063</cdr:x>
      <cdr:y>0.00783</cdr:y>
    </cdr:from>
    <cdr:to>
      <cdr:x>0.10716</cdr:x>
      <cdr:y>0.27274</cdr:y>
    </cdr:to>
    <cdr:pic>
      <cdr:nvPicPr>
        <cdr:cNvPr id="2" name="Imagen 1">
          <a:extLst xmlns:a="http://schemas.openxmlformats.org/drawingml/2006/main">
            <a:ext uri="{FF2B5EF4-FFF2-40B4-BE49-F238E27FC236}">
              <a16:creationId xmlns:a16="http://schemas.microsoft.com/office/drawing/2014/main" id="{7EC5F0FA-3049-CC57-5E7A-89DEDBEBD2D9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2781" y="21492"/>
          <a:ext cx="660912" cy="7266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pic>
  </cdr:relSizeAnchor>
  <cdr:relSizeAnchor xmlns:cdr="http://schemas.openxmlformats.org/drawingml/2006/chartDrawing">
    <cdr:from>
      <cdr:x>0.88703</cdr:x>
      <cdr:y>0.00534</cdr:y>
    </cdr:from>
    <cdr:to>
      <cdr:x>0.98356</cdr:x>
      <cdr:y>0.27024</cdr:y>
    </cdr:to>
    <cdr:pic>
      <cdr:nvPicPr>
        <cdr:cNvPr id="3" name="Imagen 2">
          <a:extLst xmlns:a="http://schemas.openxmlformats.org/drawingml/2006/main">
            <a:ext uri="{FF2B5EF4-FFF2-40B4-BE49-F238E27FC236}">
              <a16:creationId xmlns:a16="http://schemas.microsoft.com/office/drawing/2014/main" id="{FDA9A493-853E-6471-E522-D6227874E651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6073532" y="14654"/>
          <a:ext cx="660912" cy="7266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Coordinación de  Rastro Municipal</cp:lastModifiedBy>
  <cp:revision>3</cp:revision>
  <dcterms:created xsi:type="dcterms:W3CDTF">2025-04-08T15:00:00Z</dcterms:created>
  <dcterms:modified xsi:type="dcterms:W3CDTF">2025-04-08T15:33:00Z</dcterms:modified>
</cp:coreProperties>
</file>